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2AE" w:rsidRDefault="00395A12">
      <w:pPr>
        <w:rPr>
          <w:sz w:val="16"/>
          <w:szCs w:val="16"/>
          <w:lang w:val="es-ES_tradnl"/>
        </w:rPr>
      </w:pPr>
      <w:r w:rsidRPr="00395A12">
        <w:rPr>
          <w:sz w:val="16"/>
          <w:szCs w:val="16"/>
          <w:lang w:val="es-ES_tradnl"/>
        </w:rPr>
        <w:t>REGLAMENTO CARRERA SOLIDARIA NO COMPETITIVA DE LA BOLSA DE CARIDAD HERMANDAD SAN BERNARDO</w:t>
      </w:r>
    </w:p>
    <w:p w:rsidR="00395A12" w:rsidRDefault="00395A12" w:rsidP="00395A12">
      <w:pPr>
        <w:jc w:val="center"/>
        <w:rPr>
          <w:sz w:val="16"/>
          <w:szCs w:val="16"/>
          <w:lang w:val="es-ES_tradnl"/>
        </w:rPr>
      </w:pPr>
      <w:r>
        <w:rPr>
          <w:sz w:val="16"/>
          <w:szCs w:val="16"/>
          <w:lang w:val="es-ES_tradnl"/>
        </w:rPr>
        <w:t>CORRER ES LA LECHE</w:t>
      </w:r>
    </w:p>
    <w:p w:rsidR="00395A12" w:rsidRDefault="00395A12" w:rsidP="00395A12">
      <w:pPr>
        <w:rPr>
          <w:sz w:val="16"/>
          <w:szCs w:val="16"/>
          <w:lang w:val="es-ES_tradnl"/>
        </w:rPr>
      </w:pPr>
      <w:r>
        <w:rPr>
          <w:sz w:val="16"/>
          <w:szCs w:val="16"/>
          <w:lang w:val="es-ES_tradnl"/>
        </w:rPr>
        <w:t>El próximo 24 de SEPTIEMBRE se celebrará en SEVILLA, barrio de San Bernardo la II Carrera Solidaria No Competitiva de la Bolsa de Caridad Hermandad de San Bernardo “Correr es la Leche”; prueba que se realiza sobre una distancia de 5 km, y una categoría infantil de 2,5 km.</w:t>
      </w:r>
    </w:p>
    <w:p w:rsidR="00395A12" w:rsidRDefault="00395A12" w:rsidP="00395A12">
      <w:pPr>
        <w:rPr>
          <w:sz w:val="16"/>
          <w:szCs w:val="16"/>
          <w:lang w:val="es-ES_tradnl"/>
        </w:rPr>
      </w:pPr>
    </w:p>
    <w:p w:rsidR="00395A12" w:rsidRDefault="00395A12" w:rsidP="00395A12">
      <w:pPr>
        <w:rPr>
          <w:sz w:val="16"/>
          <w:szCs w:val="16"/>
          <w:lang w:val="es-ES_tradnl"/>
        </w:rPr>
      </w:pPr>
      <w:r>
        <w:rPr>
          <w:sz w:val="16"/>
          <w:szCs w:val="16"/>
          <w:lang w:val="es-ES_tradnl"/>
        </w:rPr>
        <w:t>Artículo 1. Información General</w:t>
      </w:r>
      <w:r w:rsidR="00514649">
        <w:rPr>
          <w:sz w:val="16"/>
          <w:szCs w:val="16"/>
          <w:lang w:val="es-ES_tradnl"/>
        </w:rPr>
        <w:t>.</w:t>
      </w:r>
    </w:p>
    <w:p w:rsidR="00395A12" w:rsidRDefault="00395A12" w:rsidP="00395A12">
      <w:pPr>
        <w:rPr>
          <w:sz w:val="16"/>
          <w:szCs w:val="16"/>
          <w:lang w:val="es-ES_tradnl"/>
        </w:rPr>
      </w:pPr>
      <w:r>
        <w:rPr>
          <w:sz w:val="16"/>
          <w:szCs w:val="16"/>
          <w:lang w:val="es-ES_tradnl"/>
        </w:rPr>
        <w:t>El presente reglamento recoge toda la información referente a la II Carrera Solidaria No Competitiva “Correr es la Leche” patrocinada y organizada por la Bolsa de Caridad de la Hermandad de San Bernardo.</w:t>
      </w:r>
    </w:p>
    <w:p w:rsidR="00395A12" w:rsidRDefault="00395A12" w:rsidP="00395A12">
      <w:pPr>
        <w:rPr>
          <w:sz w:val="32"/>
          <w:szCs w:val="32"/>
          <w:lang w:val="es-ES_tradnl"/>
        </w:rPr>
      </w:pPr>
      <w:r>
        <w:rPr>
          <w:sz w:val="16"/>
          <w:szCs w:val="16"/>
          <w:lang w:val="es-ES_tradnl"/>
        </w:rPr>
        <w:t xml:space="preserve">Dicha carrera se celebrará el </w:t>
      </w:r>
      <w:r w:rsidRPr="00395A12">
        <w:rPr>
          <w:b/>
          <w:sz w:val="24"/>
          <w:szCs w:val="24"/>
          <w:lang w:val="es-ES_tradnl"/>
        </w:rPr>
        <w:t>domingo 24 de Septiembre de 2017</w:t>
      </w:r>
      <w:r>
        <w:rPr>
          <w:sz w:val="32"/>
          <w:szCs w:val="32"/>
          <w:lang w:val="es-ES_tradnl"/>
        </w:rPr>
        <w:t>.</w:t>
      </w:r>
    </w:p>
    <w:p w:rsidR="00395A12" w:rsidRPr="00395A12" w:rsidRDefault="00395A12" w:rsidP="00395A12">
      <w:pPr>
        <w:rPr>
          <w:sz w:val="16"/>
          <w:szCs w:val="16"/>
          <w:lang w:val="es-ES_tradnl"/>
        </w:rPr>
      </w:pPr>
      <w:r w:rsidRPr="00395A12">
        <w:rPr>
          <w:sz w:val="16"/>
          <w:szCs w:val="16"/>
          <w:lang w:val="es-ES_tradnl"/>
        </w:rPr>
        <w:t>Todas las carreras serán populares, no competitivas, por lo cual las marcas no contarán para el ranking de corredores, aunque sean federados. La prueba no estará federada.</w:t>
      </w:r>
    </w:p>
    <w:p w:rsidR="00395A12" w:rsidRPr="00395A12" w:rsidRDefault="00395A12" w:rsidP="00395A12">
      <w:pPr>
        <w:rPr>
          <w:sz w:val="16"/>
          <w:szCs w:val="16"/>
          <w:lang w:val="es-ES_tradnl"/>
        </w:rPr>
      </w:pPr>
    </w:p>
    <w:p w:rsidR="00395A12" w:rsidRDefault="005F5CA1" w:rsidP="00395A12">
      <w:pPr>
        <w:rPr>
          <w:sz w:val="16"/>
          <w:szCs w:val="16"/>
          <w:lang w:val="es-ES_tradnl"/>
        </w:rPr>
      </w:pPr>
      <w:r>
        <w:rPr>
          <w:sz w:val="16"/>
          <w:szCs w:val="16"/>
          <w:lang w:val="es-ES_tradnl"/>
        </w:rPr>
        <w:t>Artículo 2. Categoría, horario y recorrido</w:t>
      </w:r>
      <w:r w:rsidR="00514649">
        <w:rPr>
          <w:sz w:val="16"/>
          <w:szCs w:val="16"/>
          <w:lang w:val="es-ES_tradnl"/>
        </w:rPr>
        <w:t>.</w:t>
      </w:r>
    </w:p>
    <w:p w:rsidR="005F5CA1" w:rsidRDefault="005F5CA1" w:rsidP="00395A12">
      <w:pPr>
        <w:rPr>
          <w:sz w:val="16"/>
          <w:szCs w:val="16"/>
          <w:lang w:val="es-ES_tradnl"/>
        </w:rPr>
      </w:pPr>
      <w:r>
        <w:rPr>
          <w:sz w:val="16"/>
          <w:szCs w:val="16"/>
          <w:lang w:val="es-ES_tradnl"/>
        </w:rPr>
        <w:t>Existirán pruebas para dos categorías de edades: Infantiles (de 8 a 12 años) y Absoluta (de mayores de 13 años en adelante).</w:t>
      </w:r>
    </w:p>
    <w:p w:rsidR="005F5CA1" w:rsidRDefault="005F5CA1" w:rsidP="00395A12">
      <w:pPr>
        <w:rPr>
          <w:sz w:val="16"/>
          <w:szCs w:val="16"/>
          <w:lang w:val="es-ES_tradnl"/>
        </w:rPr>
      </w:pPr>
      <w:r>
        <w:rPr>
          <w:sz w:val="16"/>
          <w:szCs w:val="16"/>
          <w:lang w:val="es-ES_tradnl"/>
        </w:rPr>
        <w:t>Todas las pruebas que se celebren serán mixtas.</w:t>
      </w:r>
    </w:p>
    <w:p w:rsidR="005F5CA1" w:rsidRDefault="005F5CA1" w:rsidP="00395A12">
      <w:pPr>
        <w:rPr>
          <w:sz w:val="16"/>
          <w:szCs w:val="16"/>
          <w:lang w:val="es-ES_tradnl"/>
        </w:rPr>
      </w:pPr>
      <w:r>
        <w:rPr>
          <w:sz w:val="16"/>
          <w:szCs w:val="16"/>
          <w:lang w:val="es-ES_tradnl"/>
        </w:rPr>
        <w:t>Las diferentes categorías  y el horario de las mismas serán:</w:t>
      </w:r>
    </w:p>
    <w:p w:rsidR="005F5CA1" w:rsidRDefault="005F5CA1" w:rsidP="005F5CA1">
      <w:pPr>
        <w:pStyle w:val="Prrafodelista"/>
        <w:numPr>
          <w:ilvl w:val="0"/>
          <w:numId w:val="1"/>
        </w:numPr>
        <w:rPr>
          <w:sz w:val="16"/>
          <w:szCs w:val="16"/>
          <w:lang w:val="es-ES_tradnl"/>
        </w:rPr>
      </w:pPr>
      <w:r w:rsidRPr="005F5CA1">
        <w:rPr>
          <w:sz w:val="16"/>
          <w:szCs w:val="16"/>
          <w:lang w:val="es-ES_tradnl"/>
        </w:rPr>
        <w:t>INFANT</w:t>
      </w:r>
      <w:r>
        <w:rPr>
          <w:sz w:val="16"/>
          <w:szCs w:val="16"/>
          <w:lang w:val="es-ES_tradnl"/>
        </w:rPr>
        <w:t>IL Y ABSOLOLUTA</w:t>
      </w:r>
    </w:p>
    <w:p w:rsidR="005F5CA1" w:rsidRDefault="00514649" w:rsidP="005F5CA1">
      <w:pPr>
        <w:ind w:left="720"/>
        <w:rPr>
          <w:sz w:val="16"/>
          <w:szCs w:val="16"/>
          <w:lang w:val="es-ES_tradnl"/>
        </w:rPr>
      </w:pPr>
      <w:r>
        <w:rPr>
          <w:sz w:val="16"/>
          <w:szCs w:val="16"/>
          <w:lang w:val="es-ES_tradnl"/>
        </w:rPr>
        <w:t>1</w:t>
      </w:r>
      <w:r w:rsidR="005F5CA1">
        <w:rPr>
          <w:sz w:val="16"/>
          <w:szCs w:val="16"/>
          <w:lang w:val="es-ES_tradnl"/>
        </w:rPr>
        <w:t>1:00 H.</w:t>
      </w:r>
    </w:p>
    <w:p w:rsidR="005F5CA1" w:rsidRPr="00514649" w:rsidRDefault="005F5CA1" w:rsidP="00514649">
      <w:pPr>
        <w:rPr>
          <w:sz w:val="16"/>
          <w:szCs w:val="16"/>
          <w:lang w:val="es-ES_tradnl"/>
        </w:rPr>
      </w:pPr>
      <w:r w:rsidRPr="00514649">
        <w:rPr>
          <w:sz w:val="16"/>
          <w:szCs w:val="16"/>
          <w:lang w:val="es-ES_tradnl"/>
        </w:rPr>
        <w:t xml:space="preserve">El circuito donde se desarrolla la prueba es de 2,5km., por lo que los participantes en la categoría </w:t>
      </w:r>
      <w:r w:rsidR="00514649" w:rsidRPr="00514649">
        <w:rPr>
          <w:sz w:val="16"/>
          <w:szCs w:val="16"/>
          <w:lang w:val="es-ES_tradnl"/>
        </w:rPr>
        <w:t>Absoluta realizarán dos vueltas, según el plano que se adjunta. El punto de línea de salida y línea de meta será el mismo y estará determinado por un arco: IMD SEVILLA.</w:t>
      </w:r>
    </w:p>
    <w:p w:rsidR="00514649" w:rsidRDefault="00514649" w:rsidP="00514649">
      <w:pPr>
        <w:rPr>
          <w:sz w:val="16"/>
          <w:szCs w:val="16"/>
          <w:lang w:val="es-ES_tradnl"/>
        </w:rPr>
      </w:pPr>
      <w:r w:rsidRPr="00514649">
        <w:rPr>
          <w:sz w:val="16"/>
          <w:szCs w:val="16"/>
          <w:lang w:val="es-ES_tradnl"/>
        </w:rPr>
        <w:t>El recorrido estará marcado con vallas, conos y cinta de balizar y señalizado mediante carteles indicativos.</w:t>
      </w:r>
    </w:p>
    <w:p w:rsidR="00514649" w:rsidRDefault="00514649" w:rsidP="00514649">
      <w:pPr>
        <w:rPr>
          <w:sz w:val="16"/>
          <w:szCs w:val="16"/>
          <w:lang w:val="es-ES_tradnl"/>
        </w:rPr>
      </w:pPr>
      <w:r>
        <w:rPr>
          <w:sz w:val="16"/>
          <w:szCs w:val="16"/>
          <w:lang w:val="es-ES_tradnl"/>
        </w:rPr>
        <w:t>Artículo 3. Premios y entrega de Premios.</w:t>
      </w:r>
    </w:p>
    <w:p w:rsidR="00514649" w:rsidRDefault="00514649" w:rsidP="00514649">
      <w:pPr>
        <w:rPr>
          <w:sz w:val="16"/>
          <w:szCs w:val="16"/>
          <w:lang w:val="es-ES_tradnl"/>
        </w:rPr>
      </w:pPr>
      <w:r>
        <w:rPr>
          <w:sz w:val="16"/>
          <w:szCs w:val="16"/>
          <w:lang w:val="es-ES_tradnl"/>
        </w:rPr>
        <w:t>La carrera “Correr es la Leche” es 100% de carácter solidario. La misma tiene dos objetivos: promover la convivencia y la solidaridad con los más necesitad</w:t>
      </w:r>
      <w:bookmarkStart w:id="0" w:name="_GoBack"/>
      <w:bookmarkEnd w:id="0"/>
      <w:r>
        <w:rPr>
          <w:sz w:val="16"/>
          <w:szCs w:val="16"/>
          <w:lang w:val="es-ES_tradnl"/>
        </w:rPr>
        <w:t>os.  Todo lo recaudado en la Carrera, irá destinado a la Fundación Gota de Leche.</w:t>
      </w:r>
    </w:p>
    <w:p w:rsidR="00514649" w:rsidRDefault="00514649" w:rsidP="00514649">
      <w:pPr>
        <w:rPr>
          <w:sz w:val="16"/>
          <w:szCs w:val="16"/>
          <w:lang w:val="es-ES_tradnl"/>
        </w:rPr>
      </w:pPr>
      <w:r>
        <w:rPr>
          <w:sz w:val="16"/>
          <w:szCs w:val="16"/>
          <w:lang w:val="es-ES_tradnl"/>
        </w:rPr>
        <w:t>Artículo 4. Precios, inscripciones online, presenciales y recogidas de dorsal.</w:t>
      </w:r>
    </w:p>
    <w:p w:rsidR="00514649" w:rsidRPr="004F1A5F" w:rsidRDefault="002263FD" w:rsidP="00514649">
      <w:pPr>
        <w:rPr>
          <w:sz w:val="16"/>
          <w:szCs w:val="16"/>
        </w:rPr>
      </w:pPr>
      <w:r>
        <w:rPr>
          <w:sz w:val="16"/>
          <w:szCs w:val="16"/>
          <w:lang w:val="es-ES_tradnl"/>
        </w:rPr>
        <w:t>Las inscripciones en</w:t>
      </w:r>
      <w:r w:rsidR="00514649">
        <w:rPr>
          <w:sz w:val="16"/>
          <w:szCs w:val="16"/>
          <w:lang w:val="es-ES_tradnl"/>
        </w:rPr>
        <w:t xml:space="preserve"> la carrera </w:t>
      </w:r>
      <w:r>
        <w:rPr>
          <w:sz w:val="16"/>
          <w:szCs w:val="16"/>
          <w:lang w:val="es-ES_tradnl"/>
        </w:rPr>
        <w:t xml:space="preserve">serán de forma online a través de la página web: </w:t>
      </w:r>
      <w:hyperlink r:id="rId10" w:tgtFrame="_blank" w:history="1">
        <w:r>
          <w:rPr>
            <w:rStyle w:val="Hipervnculo"/>
          </w:rPr>
          <w:t>www.hermandaddesanbernardo.com</w:t>
        </w:r>
      </w:hyperlink>
      <w:r w:rsidR="00467E8F">
        <w:t xml:space="preserve">. </w:t>
      </w:r>
      <w:r w:rsidR="00467E8F" w:rsidRPr="004F1A5F">
        <w:rPr>
          <w:sz w:val="16"/>
          <w:szCs w:val="16"/>
        </w:rPr>
        <w:t xml:space="preserve">El período de inscripciones online finalizará el día 20 de septiembre de 2017 a las 23,59h. El pago se realizará por transferencia bancaria a la cuenta de la Hermandad de San Bernardo </w:t>
      </w:r>
      <w:r w:rsidR="00467E8F" w:rsidRPr="00592F5B">
        <w:rPr>
          <w:b/>
          <w:sz w:val="16"/>
          <w:szCs w:val="16"/>
        </w:rPr>
        <w:t>ES</w:t>
      </w:r>
      <w:r w:rsidR="00592F5B" w:rsidRPr="00592F5B">
        <w:rPr>
          <w:b/>
          <w:sz w:val="16"/>
          <w:szCs w:val="16"/>
        </w:rPr>
        <w:t xml:space="preserve">47 </w:t>
      </w:r>
      <w:r w:rsidR="00467E8F" w:rsidRPr="00592F5B">
        <w:rPr>
          <w:b/>
          <w:sz w:val="16"/>
          <w:szCs w:val="16"/>
        </w:rPr>
        <w:t>2100 2299 3002 0019 8981</w:t>
      </w:r>
      <w:r w:rsidR="00467E8F" w:rsidRPr="004F1A5F">
        <w:rPr>
          <w:sz w:val="16"/>
          <w:szCs w:val="16"/>
        </w:rPr>
        <w:t>. Existe la posibilidad de inscribirse presencialmente los días 18</w:t>
      </w:r>
      <w:proofErr w:type="gramStart"/>
      <w:r w:rsidR="00467E8F" w:rsidRPr="004F1A5F">
        <w:rPr>
          <w:sz w:val="16"/>
          <w:szCs w:val="16"/>
        </w:rPr>
        <w:t>,19,20,21</w:t>
      </w:r>
      <w:proofErr w:type="gramEnd"/>
      <w:r w:rsidR="00467E8F" w:rsidRPr="004F1A5F">
        <w:rPr>
          <w:sz w:val="16"/>
          <w:szCs w:val="16"/>
        </w:rPr>
        <w:t xml:space="preserve"> y 22 de 19:30 a 21:30 h. en la Casa Hermandad de San Bernardo, c/Santo Rey, 34 de Sevilla. Esta inscripción sólo se podrá hacer con pagos en efectivo.</w:t>
      </w:r>
    </w:p>
    <w:p w:rsidR="00467E8F" w:rsidRPr="004F1A5F" w:rsidRDefault="00467E8F" w:rsidP="00514649">
      <w:pPr>
        <w:rPr>
          <w:sz w:val="16"/>
          <w:szCs w:val="16"/>
        </w:rPr>
      </w:pPr>
      <w:r w:rsidRPr="004F1A5F">
        <w:rPr>
          <w:sz w:val="16"/>
          <w:szCs w:val="16"/>
        </w:rPr>
        <w:t>No se devolverá el importe de la inscripción una vez realizada.</w:t>
      </w:r>
    </w:p>
    <w:p w:rsidR="00467E8F" w:rsidRDefault="00467E8F" w:rsidP="00514649">
      <w:r w:rsidRPr="004F1A5F">
        <w:rPr>
          <w:sz w:val="16"/>
          <w:szCs w:val="16"/>
        </w:rPr>
        <w:t>Número de inscripciones: Máximo 400.</w:t>
      </w:r>
    </w:p>
    <w:p w:rsidR="00467E8F" w:rsidRPr="004F1A5F" w:rsidRDefault="00467E8F" w:rsidP="00514649">
      <w:pPr>
        <w:rPr>
          <w:sz w:val="16"/>
          <w:szCs w:val="16"/>
        </w:rPr>
      </w:pPr>
      <w:r w:rsidRPr="004F1A5F">
        <w:rPr>
          <w:sz w:val="16"/>
          <w:szCs w:val="16"/>
        </w:rPr>
        <w:t>A continuación,  se detallan los precios de las diferentes categorías:</w:t>
      </w:r>
    </w:p>
    <w:p w:rsidR="00467E8F" w:rsidRDefault="00467E8F" w:rsidP="00467E8F">
      <w:pPr>
        <w:pStyle w:val="Prrafodelista"/>
        <w:numPr>
          <w:ilvl w:val="0"/>
          <w:numId w:val="1"/>
        </w:numPr>
        <w:rPr>
          <w:sz w:val="16"/>
          <w:szCs w:val="16"/>
        </w:rPr>
      </w:pPr>
      <w:r>
        <w:rPr>
          <w:sz w:val="16"/>
          <w:szCs w:val="16"/>
        </w:rPr>
        <w:t>Absoluta</w:t>
      </w:r>
      <w:r w:rsidR="004F1A5F">
        <w:rPr>
          <w:sz w:val="16"/>
          <w:szCs w:val="16"/>
        </w:rPr>
        <w:t>:</w:t>
      </w:r>
      <w:r>
        <w:rPr>
          <w:sz w:val="16"/>
          <w:szCs w:val="16"/>
        </w:rPr>
        <w:t xml:space="preserve"> </w:t>
      </w:r>
      <w:r w:rsidR="004F1A5F">
        <w:rPr>
          <w:sz w:val="16"/>
          <w:szCs w:val="16"/>
        </w:rPr>
        <w:t>5€</w:t>
      </w:r>
    </w:p>
    <w:p w:rsidR="004F1A5F" w:rsidRDefault="004F1A5F" w:rsidP="00467E8F">
      <w:pPr>
        <w:pStyle w:val="Prrafodelista"/>
        <w:numPr>
          <w:ilvl w:val="0"/>
          <w:numId w:val="1"/>
        </w:numPr>
        <w:rPr>
          <w:sz w:val="16"/>
          <w:szCs w:val="16"/>
        </w:rPr>
      </w:pPr>
      <w:r>
        <w:rPr>
          <w:sz w:val="16"/>
          <w:szCs w:val="16"/>
        </w:rPr>
        <w:t>Infantil: 3€</w:t>
      </w:r>
    </w:p>
    <w:p w:rsidR="004F1A5F" w:rsidRDefault="004F1A5F" w:rsidP="00467E8F">
      <w:pPr>
        <w:pStyle w:val="Prrafodelista"/>
        <w:numPr>
          <w:ilvl w:val="0"/>
          <w:numId w:val="1"/>
        </w:numPr>
        <w:rPr>
          <w:sz w:val="16"/>
          <w:szCs w:val="16"/>
        </w:rPr>
      </w:pPr>
      <w:r>
        <w:rPr>
          <w:sz w:val="16"/>
          <w:szCs w:val="16"/>
        </w:rPr>
        <w:t>Dorsal 0: 3€</w:t>
      </w:r>
    </w:p>
    <w:p w:rsidR="004F1A5F" w:rsidRDefault="004F1A5F" w:rsidP="004F1A5F">
      <w:pPr>
        <w:rPr>
          <w:sz w:val="16"/>
          <w:szCs w:val="16"/>
        </w:rPr>
      </w:pPr>
      <w:r>
        <w:rPr>
          <w:sz w:val="16"/>
          <w:szCs w:val="16"/>
        </w:rPr>
        <w:lastRenderedPageBreak/>
        <w:t xml:space="preserve">La entrega de dorsales se hará el mismo día de la carrera de 9:00 a 10:45 en el mostrador instalado en el Parque Jardines de la </w:t>
      </w:r>
      <w:proofErr w:type="spellStart"/>
      <w:r>
        <w:rPr>
          <w:sz w:val="16"/>
          <w:szCs w:val="16"/>
        </w:rPr>
        <w:t>Buhaira</w:t>
      </w:r>
      <w:proofErr w:type="spellEnd"/>
      <w:r>
        <w:rPr>
          <w:sz w:val="16"/>
          <w:szCs w:val="16"/>
        </w:rPr>
        <w:t xml:space="preserve"> en el punto de salida de la carrera.</w:t>
      </w:r>
    </w:p>
    <w:p w:rsidR="004F1A5F" w:rsidRDefault="004F1A5F" w:rsidP="004F1A5F">
      <w:pPr>
        <w:rPr>
          <w:sz w:val="16"/>
          <w:szCs w:val="16"/>
        </w:rPr>
      </w:pPr>
      <w:r>
        <w:rPr>
          <w:sz w:val="16"/>
          <w:szCs w:val="16"/>
        </w:rPr>
        <w:t>Los dorsales son personales e intransferibles debiendo ir colocados en el pecho sin manipular ni doblar.</w:t>
      </w:r>
    </w:p>
    <w:p w:rsidR="004F1A5F" w:rsidRDefault="004F1A5F" w:rsidP="004F1A5F">
      <w:pPr>
        <w:rPr>
          <w:sz w:val="16"/>
          <w:szCs w:val="16"/>
        </w:rPr>
      </w:pPr>
      <w:r>
        <w:rPr>
          <w:sz w:val="16"/>
          <w:szCs w:val="16"/>
        </w:rPr>
        <w:t>No serán admitidos por la Organización corredores que no estén inscritos o corran sin dorsal.</w:t>
      </w:r>
    </w:p>
    <w:p w:rsidR="004F1A5F" w:rsidRDefault="004F1A5F" w:rsidP="004F1A5F">
      <w:pPr>
        <w:rPr>
          <w:sz w:val="16"/>
          <w:szCs w:val="16"/>
        </w:rPr>
      </w:pPr>
      <w:r>
        <w:rPr>
          <w:sz w:val="16"/>
          <w:szCs w:val="16"/>
        </w:rPr>
        <w:t>Artículo 5. Seguros.</w:t>
      </w:r>
    </w:p>
    <w:p w:rsidR="004F1A5F" w:rsidRDefault="004F1A5F" w:rsidP="004F1A5F">
      <w:pPr>
        <w:rPr>
          <w:sz w:val="16"/>
          <w:szCs w:val="16"/>
        </w:rPr>
      </w:pPr>
      <w:r>
        <w:rPr>
          <w:sz w:val="16"/>
          <w:szCs w:val="16"/>
        </w:rPr>
        <w:t>Todos los participantes inscritos correctamente en la prueba estarán cubiertos con un seguro de responsabilidad civil y de accidentes. La Organización dispone del correspondiente seguro de responsabilidad civil. Queda totalmente prohibida la participación de corredores no inscritos. La organización recomienda hacerse una revisión médica y/o prueba de esfuerzo a todas aquellas personas que no hayan participado en una prueba de similares características anteriormente o lleven un período prolongado de tiempo sin realizar actividad física. El servicio médico de la competición y los miembros de la organización están facultados para retirar durante la prueba:</w:t>
      </w:r>
    </w:p>
    <w:p w:rsidR="004F1A5F" w:rsidRDefault="004F1A5F" w:rsidP="004F1A5F">
      <w:pPr>
        <w:pStyle w:val="Prrafodelista"/>
        <w:numPr>
          <w:ilvl w:val="0"/>
          <w:numId w:val="2"/>
        </w:numPr>
        <w:rPr>
          <w:sz w:val="16"/>
          <w:szCs w:val="16"/>
        </w:rPr>
      </w:pPr>
      <w:r>
        <w:rPr>
          <w:sz w:val="16"/>
          <w:szCs w:val="16"/>
        </w:rPr>
        <w:t>Cualquier persona que manifieste un mal estado físico.</w:t>
      </w:r>
    </w:p>
    <w:p w:rsidR="004F1A5F" w:rsidRDefault="004F1A5F" w:rsidP="004F1A5F">
      <w:pPr>
        <w:pStyle w:val="Prrafodelista"/>
        <w:numPr>
          <w:ilvl w:val="0"/>
          <w:numId w:val="2"/>
        </w:numPr>
        <w:rPr>
          <w:sz w:val="16"/>
          <w:szCs w:val="16"/>
        </w:rPr>
      </w:pPr>
      <w:r>
        <w:rPr>
          <w:sz w:val="16"/>
          <w:szCs w:val="16"/>
        </w:rPr>
        <w:t>A la persona que no tenga dorsal o no lo lleve puesto.</w:t>
      </w:r>
    </w:p>
    <w:p w:rsidR="004F1A5F" w:rsidRDefault="004F1A5F" w:rsidP="004F1A5F">
      <w:pPr>
        <w:pStyle w:val="Prrafodelista"/>
        <w:numPr>
          <w:ilvl w:val="0"/>
          <w:numId w:val="2"/>
        </w:numPr>
        <w:rPr>
          <w:sz w:val="16"/>
          <w:szCs w:val="16"/>
        </w:rPr>
      </w:pPr>
      <w:r>
        <w:rPr>
          <w:sz w:val="16"/>
          <w:szCs w:val="16"/>
        </w:rPr>
        <w:t>A la persona que no manifieste un comportamiento competitivo.</w:t>
      </w:r>
    </w:p>
    <w:p w:rsidR="004F1A5F" w:rsidRDefault="004F1A5F" w:rsidP="004F1A5F">
      <w:pPr>
        <w:pStyle w:val="Prrafodelista"/>
        <w:numPr>
          <w:ilvl w:val="0"/>
          <w:numId w:val="2"/>
        </w:numPr>
        <w:rPr>
          <w:sz w:val="16"/>
          <w:szCs w:val="16"/>
        </w:rPr>
      </w:pPr>
      <w:r>
        <w:rPr>
          <w:sz w:val="16"/>
          <w:szCs w:val="16"/>
        </w:rPr>
        <w:t xml:space="preserve">Está expresamente prohibido participar con </w:t>
      </w:r>
      <w:r w:rsidR="00A90D0A">
        <w:rPr>
          <w:sz w:val="16"/>
          <w:szCs w:val="16"/>
        </w:rPr>
        <w:t>bicicleta,</w:t>
      </w:r>
      <w:r>
        <w:rPr>
          <w:sz w:val="16"/>
          <w:szCs w:val="16"/>
        </w:rPr>
        <w:t xml:space="preserve"> patines o perros (exceptuando perros guía).</w:t>
      </w:r>
    </w:p>
    <w:p w:rsidR="004F1A5F" w:rsidRDefault="00A90D0A" w:rsidP="004F1A5F">
      <w:pPr>
        <w:rPr>
          <w:sz w:val="16"/>
          <w:szCs w:val="16"/>
        </w:rPr>
      </w:pPr>
      <w:r>
        <w:rPr>
          <w:sz w:val="16"/>
          <w:szCs w:val="16"/>
        </w:rPr>
        <w:t>Artículo 6. Responsabilidad</w:t>
      </w:r>
    </w:p>
    <w:p w:rsidR="00A90D0A" w:rsidRDefault="00A90D0A" w:rsidP="004F1A5F">
      <w:pPr>
        <w:rPr>
          <w:sz w:val="16"/>
          <w:szCs w:val="16"/>
        </w:rPr>
      </w:pPr>
      <w:r>
        <w:rPr>
          <w:sz w:val="16"/>
          <w:szCs w:val="16"/>
        </w:rPr>
        <w:t>La Organización no se hace responsable de los daños que pudieran causar o causarle las personas participantes por imprudencias o negligencias de los mismos. Igualmente, la persona participante declara estar en condiciones óptimas para realizar esta prueba y lo hace bajo su voluntad, eximiendo a la Organización de la Prueba de cualquier responsabilidad.</w:t>
      </w:r>
    </w:p>
    <w:p w:rsidR="00A90D0A" w:rsidRPr="004F1A5F" w:rsidRDefault="00A90D0A" w:rsidP="004F1A5F">
      <w:pPr>
        <w:rPr>
          <w:sz w:val="16"/>
          <w:szCs w:val="16"/>
        </w:rPr>
      </w:pPr>
      <w:r>
        <w:rPr>
          <w:sz w:val="16"/>
          <w:szCs w:val="16"/>
        </w:rPr>
        <w:t xml:space="preserve">La persona participante autoriza a los Servicios Médicos de la Organización  a practicarle cualquier intervención que pudiera necesitar, estando o no en condiciones de solicitarla y se compromete a abandonar la prueba si el personal médico o los organizadores así lo estiman necesario. </w:t>
      </w:r>
      <w:r w:rsidRPr="00A90D0A">
        <w:rPr>
          <w:b/>
          <w:sz w:val="16"/>
          <w:szCs w:val="16"/>
        </w:rPr>
        <w:t>Todos los participantes, por el hecho de inscribirse, aceptan el presente Reglamento.</w:t>
      </w:r>
    </w:p>
    <w:p w:rsidR="00467E8F" w:rsidRDefault="00A90D0A" w:rsidP="00514649">
      <w:pPr>
        <w:rPr>
          <w:sz w:val="16"/>
          <w:szCs w:val="16"/>
          <w:lang w:val="es-ES_tradnl"/>
        </w:rPr>
      </w:pPr>
      <w:r>
        <w:rPr>
          <w:sz w:val="16"/>
          <w:szCs w:val="16"/>
          <w:lang w:val="es-ES_tradnl"/>
        </w:rPr>
        <w:t>Artículo 7. Aspectos Técnicos.</w:t>
      </w:r>
    </w:p>
    <w:p w:rsidR="00A90D0A" w:rsidRDefault="00A90D0A" w:rsidP="00514649">
      <w:pPr>
        <w:rPr>
          <w:sz w:val="16"/>
          <w:szCs w:val="16"/>
          <w:lang w:val="es-ES_tradnl"/>
        </w:rPr>
      </w:pPr>
      <w:r>
        <w:rPr>
          <w:sz w:val="16"/>
          <w:szCs w:val="16"/>
          <w:lang w:val="es-ES_tradnl"/>
        </w:rPr>
        <w:t>La carrera podrá ser suspendida si así lo decide la Organización.</w:t>
      </w:r>
    </w:p>
    <w:p w:rsidR="00A90D0A" w:rsidRDefault="00A90D0A" w:rsidP="00514649">
      <w:pPr>
        <w:rPr>
          <w:sz w:val="16"/>
          <w:szCs w:val="16"/>
          <w:lang w:val="es-ES_tradnl"/>
        </w:rPr>
      </w:pPr>
      <w:r>
        <w:rPr>
          <w:sz w:val="16"/>
          <w:szCs w:val="16"/>
          <w:lang w:val="es-ES_tradnl"/>
        </w:rPr>
        <w:t>La participación en la carrera supone la aceptación del presente Reglamento.</w:t>
      </w:r>
    </w:p>
    <w:p w:rsidR="00A90D0A" w:rsidRDefault="009B45A4" w:rsidP="00514649">
      <w:pPr>
        <w:rPr>
          <w:sz w:val="16"/>
          <w:szCs w:val="16"/>
          <w:lang w:val="es-ES_tradnl"/>
        </w:rPr>
      </w:pPr>
      <w:r>
        <w:rPr>
          <w:sz w:val="16"/>
          <w:szCs w:val="16"/>
          <w:lang w:val="es-ES_tradnl"/>
        </w:rPr>
        <w:t>El tiempo estipulado para completar los 5km es una hora.</w:t>
      </w:r>
    </w:p>
    <w:p w:rsidR="009B45A4" w:rsidRDefault="009B45A4" w:rsidP="00514649">
      <w:pPr>
        <w:rPr>
          <w:sz w:val="16"/>
          <w:szCs w:val="16"/>
          <w:lang w:val="es-ES_tradnl"/>
        </w:rPr>
      </w:pPr>
      <w:r>
        <w:rPr>
          <w:sz w:val="16"/>
          <w:szCs w:val="16"/>
          <w:lang w:val="es-ES_tradnl"/>
        </w:rPr>
        <w:t>En caso de tener que abandonar la carrera debe comunicarse a cualquier responsable de la Organización.</w:t>
      </w:r>
    </w:p>
    <w:p w:rsidR="009B45A4" w:rsidRDefault="009B45A4" w:rsidP="00514649">
      <w:pPr>
        <w:rPr>
          <w:sz w:val="16"/>
          <w:szCs w:val="16"/>
          <w:lang w:val="es-ES_tradnl"/>
        </w:rPr>
      </w:pPr>
      <w:r>
        <w:rPr>
          <w:sz w:val="16"/>
          <w:szCs w:val="16"/>
          <w:lang w:val="es-ES_tradnl"/>
        </w:rPr>
        <w:t>Artículo 8. Servicios al corredor.</w:t>
      </w:r>
    </w:p>
    <w:p w:rsidR="009B45A4" w:rsidRDefault="009B45A4" w:rsidP="009B45A4">
      <w:pPr>
        <w:pStyle w:val="Prrafodelista"/>
        <w:numPr>
          <w:ilvl w:val="0"/>
          <w:numId w:val="3"/>
        </w:numPr>
        <w:rPr>
          <w:sz w:val="16"/>
          <w:szCs w:val="16"/>
          <w:lang w:val="es-ES_tradnl"/>
        </w:rPr>
      </w:pPr>
      <w:r>
        <w:rPr>
          <w:sz w:val="16"/>
          <w:szCs w:val="16"/>
          <w:lang w:val="es-ES_tradnl"/>
        </w:rPr>
        <w:t>Se dispondrá de ambulancia situada en la calle Campamento con el correspondiente dispositivo preventivo.</w:t>
      </w:r>
    </w:p>
    <w:p w:rsidR="009B45A4" w:rsidRDefault="009B45A4" w:rsidP="009B45A4">
      <w:pPr>
        <w:pStyle w:val="Prrafodelista"/>
        <w:numPr>
          <w:ilvl w:val="0"/>
          <w:numId w:val="3"/>
        </w:numPr>
        <w:rPr>
          <w:sz w:val="16"/>
          <w:szCs w:val="16"/>
          <w:lang w:val="es-ES_tradnl"/>
        </w:rPr>
      </w:pPr>
      <w:r>
        <w:rPr>
          <w:sz w:val="16"/>
          <w:szCs w:val="16"/>
          <w:lang w:val="es-ES_tradnl"/>
        </w:rPr>
        <w:t>Habrá avituallamiento líquido en meta.</w:t>
      </w:r>
    </w:p>
    <w:p w:rsidR="009B45A4" w:rsidRDefault="009B45A4" w:rsidP="009B45A4">
      <w:pPr>
        <w:pStyle w:val="Prrafodelista"/>
        <w:numPr>
          <w:ilvl w:val="0"/>
          <w:numId w:val="3"/>
        </w:numPr>
        <w:rPr>
          <w:sz w:val="16"/>
          <w:szCs w:val="16"/>
          <w:lang w:val="es-ES_tradnl"/>
        </w:rPr>
      </w:pPr>
      <w:r>
        <w:rPr>
          <w:sz w:val="16"/>
          <w:szCs w:val="16"/>
          <w:lang w:val="es-ES_tradnl"/>
        </w:rPr>
        <w:t>Al finalizar la carrera se entregará una bolsa a cada corredor con una bebida y un producto energético.</w:t>
      </w:r>
    </w:p>
    <w:p w:rsidR="009B45A4" w:rsidRDefault="009B45A4" w:rsidP="009B45A4">
      <w:pPr>
        <w:pStyle w:val="Prrafodelista"/>
        <w:numPr>
          <w:ilvl w:val="0"/>
          <w:numId w:val="3"/>
        </w:numPr>
        <w:rPr>
          <w:sz w:val="16"/>
          <w:szCs w:val="16"/>
          <w:lang w:val="es-ES_tradnl"/>
        </w:rPr>
      </w:pPr>
      <w:r>
        <w:rPr>
          <w:sz w:val="16"/>
          <w:szCs w:val="16"/>
          <w:lang w:val="es-ES_tradnl"/>
        </w:rPr>
        <w:t>Se facilitará un servicio de guardarropas en la Casa Hermandad.</w:t>
      </w:r>
    </w:p>
    <w:p w:rsidR="009B45A4" w:rsidRPr="009B45A4" w:rsidRDefault="00B557D9" w:rsidP="009B45A4">
      <w:pPr>
        <w:pStyle w:val="Prrafodelista"/>
        <w:numPr>
          <w:ilvl w:val="0"/>
          <w:numId w:val="3"/>
        </w:numPr>
        <w:rPr>
          <w:sz w:val="16"/>
          <w:szCs w:val="16"/>
          <w:lang w:val="es-ES_tradnl"/>
        </w:rPr>
      </w:pPr>
      <w:r>
        <w:rPr>
          <w:noProof/>
          <w:sz w:val="16"/>
          <w:szCs w:val="16"/>
          <w:lang w:eastAsia="es-ES"/>
        </w:rPr>
        <w:drawing>
          <wp:anchor distT="0" distB="0" distL="114300" distR="114300" simplePos="0" relativeHeight="251658240" behindDoc="1" locked="0" layoutInCell="1" allowOverlap="1" wp14:anchorId="4CB40BF2" wp14:editId="323B2FA3">
            <wp:simplePos x="0" y="0"/>
            <wp:positionH relativeFrom="column">
              <wp:posOffset>1454384</wp:posOffset>
            </wp:positionH>
            <wp:positionV relativeFrom="paragraph">
              <wp:posOffset>125028</wp:posOffset>
            </wp:positionV>
            <wp:extent cx="2283326" cy="2732505"/>
            <wp:effectExtent l="0" t="0" r="317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3326" cy="2732505"/>
                    </a:xfrm>
                    <a:prstGeom prst="rect">
                      <a:avLst/>
                    </a:prstGeom>
                    <a:noFill/>
                  </pic:spPr>
                </pic:pic>
              </a:graphicData>
            </a:graphic>
            <wp14:sizeRelH relativeFrom="page">
              <wp14:pctWidth>0</wp14:pctWidth>
            </wp14:sizeRelH>
            <wp14:sizeRelV relativeFrom="page">
              <wp14:pctHeight>0</wp14:pctHeight>
            </wp14:sizeRelV>
          </wp:anchor>
        </w:drawing>
      </w:r>
      <w:r w:rsidR="009B45A4">
        <w:rPr>
          <w:sz w:val="16"/>
          <w:szCs w:val="16"/>
          <w:lang w:val="es-ES_tradnl"/>
        </w:rPr>
        <w:t>A las 13 h</w:t>
      </w:r>
      <w:proofErr w:type="gramStart"/>
      <w:r w:rsidR="009B45A4">
        <w:rPr>
          <w:sz w:val="16"/>
          <w:szCs w:val="16"/>
          <w:lang w:val="es-ES_tradnl"/>
        </w:rPr>
        <w:t>. ,</w:t>
      </w:r>
      <w:proofErr w:type="gramEnd"/>
      <w:r w:rsidR="009B45A4">
        <w:rPr>
          <w:sz w:val="16"/>
          <w:szCs w:val="16"/>
          <w:lang w:val="es-ES_tradnl"/>
        </w:rPr>
        <w:t xml:space="preserve"> la Organización, invitará a los participantes a un plato de paella en la Casa Hermandad.</w:t>
      </w:r>
    </w:p>
    <w:p w:rsidR="00514649" w:rsidRDefault="000B4395" w:rsidP="00514649">
      <w:pPr>
        <w:rPr>
          <w:sz w:val="16"/>
          <w:szCs w:val="16"/>
          <w:lang w:val="es-ES_tradnl"/>
        </w:rPr>
      </w:pPr>
      <w:r>
        <w:rPr>
          <w:noProof/>
          <w:sz w:val="16"/>
          <w:szCs w:val="16"/>
          <w:lang w:eastAsia="es-ES"/>
        </w:rPr>
        <w:lastRenderedPageBreak/>
        <w:drawing>
          <wp:inline distT="0" distB="0" distL="0" distR="0" wp14:anchorId="30B2C9F1" wp14:editId="55F9F9C4">
            <wp:extent cx="5400040" cy="7636510"/>
            <wp:effectExtent l="0" t="0" r="0" b="254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_carrera 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7636510"/>
                    </a:xfrm>
                    <a:prstGeom prst="rect">
                      <a:avLst/>
                    </a:prstGeom>
                  </pic:spPr>
                </pic:pic>
              </a:graphicData>
            </a:graphic>
          </wp:inline>
        </w:drawing>
      </w:r>
    </w:p>
    <w:p w:rsidR="00514649" w:rsidRPr="00514649" w:rsidRDefault="00514649" w:rsidP="00514649">
      <w:pPr>
        <w:rPr>
          <w:sz w:val="16"/>
          <w:szCs w:val="16"/>
          <w:lang w:val="es-ES_tradnl"/>
        </w:rPr>
      </w:pPr>
    </w:p>
    <w:p w:rsidR="00514649" w:rsidRDefault="00514649" w:rsidP="00514649">
      <w:pPr>
        <w:ind w:left="720"/>
        <w:rPr>
          <w:sz w:val="16"/>
          <w:szCs w:val="16"/>
          <w:lang w:val="es-ES_tradnl"/>
        </w:rPr>
      </w:pPr>
    </w:p>
    <w:p w:rsidR="005F5CA1" w:rsidRDefault="005F5CA1" w:rsidP="005F5CA1">
      <w:pPr>
        <w:ind w:left="720"/>
        <w:jc w:val="both"/>
        <w:rPr>
          <w:sz w:val="16"/>
          <w:szCs w:val="16"/>
          <w:lang w:val="es-ES_tradnl"/>
        </w:rPr>
      </w:pPr>
    </w:p>
    <w:p w:rsidR="005F5CA1" w:rsidRPr="005F5CA1" w:rsidRDefault="005F5CA1" w:rsidP="005F5CA1">
      <w:pPr>
        <w:ind w:left="720"/>
        <w:jc w:val="both"/>
        <w:rPr>
          <w:sz w:val="16"/>
          <w:szCs w:val="16"/>
          <w:lang w:val="es-ES_tradnl"/>
        </w:rPr>
      </w:pPr>
    </w:p>
    <w:sectPr w:rsidR="005F5CA1" w:rsidRPr="005F5CA1">
      <w:foot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63D" w:rsidRDefault="00CC663D" w:rsidP="00347D0B">
      <w:pPr>
        <w:spacing w:after="0" w:line="240" w:lineRule="auto"/>
      </w:pPr>
      <w:r>
        <w:separator/>
      </w:r>
    </w:p>
  </w:endnote>
  <w:endnote w:type="continuationSeparator" w:id="0">
    <w:p w:rsidR="00CC663D" w:rsidRDefault="00CC663D" w:rsidP="00347D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D0B" w:rsidRDefault="00347D0B">
    <w:pPr>
      <w:pStyle w:val="Piedepgina"/>
    </w:pPr>
  </w:p>
  <w:p w:rsidR="00347D0B" w:rsidRDefault="00347D0B">
    <w:pPr>
      <w:pStyle w:val="Piedepgina"/>
    </w:pPr>
    <w:r>
      <w:rPr>
        <w:noProof/>
        <w:lang w:eastAsia="es-ES"/>
      </w:rPr>
      <mc:AlternateContent>
        <mc:Choice Requires="wpg">
          <w:drawing>
            <wp:anchor distT="0" distB="0" distL="114300" distR="114300" simplePos="0" relativeHeight="251659264" behindDoc="0" locked="0" layoutInCell="1" allowOverlap="1" wp14:anchorId="28F96764" wp14:editId="03002AB1">
              <wp:simplePos x="0" y="0"/>
              <wp:positionH relativeFrom="page">
                <wp:posOffset>118110</wp:posOffset>
              </wp:positionH>
              <wp:positionV relativeFrom="line">
                <wp:posOffset>116205</wp:posOffset>
              </wp:positionV>
              <wp:extent cx="7366635" cy="347345"/>
              <wp:effectExtent l="0" t="0" r="24765" b="14605"/>
              <wp:wrapTopAndBottom/>
              <wp:docPr id="265" name="Grupo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266" name="Rectangle 157"/>
                      <wps:cNvSpPr>
                        <a:spLocks noChangeArrowheads="1"/>
                      </wps:cNvSpPr>
                      <wps:spPr bwMode="auto">
                        <a:xfrm>
                          <a:off x="374" y="14903"/>
                          <a:ext cx="9346" cy="432"/>
                        </a:xfrm>
                        <a:prstGeom prst="rect">
                          <a:avLst/>
                        </a:prstGeom>
                        <a:solidFill>
                          <a:schemeClr val="accent4">
                            <a:lumMod val="75000"/>
                          </a:schemeClr>
                        </a:solidFill>
                        <a:extLst>
                          <a:ext uri="{91240B29-F687-4F45-9708-019B960494DF}">
                            <a14:hiddenLine xmlns:a14="http://schemas.microsoft.com/office/drawing/2010/main" w="9525">
                              <a:solidFill>
                                <a:srgbClr val="943634"/>
                              </a:solidFill>
                              <a:miter lim="800000"/>
                              <a:headEnd/>
                              <a:tailEnd/>
                            </a14:hiddenLine>
                          </a:ext>
                        </a:extLst>
                      </wps:spPr>
                      <wps:txbx>
                        <w:txbxContent>
                          <w:sdt>
                            <w:sdtPr>
                              <w:rPr>
                                <w:color w:val="FFFFFF" w:themeColor="background1"/>
                                <w:spacing w:val="60"/>
                              </w:rPr>
                              <w:alias w:val="Dirección"/>
                              <w:id w:val="1724870415"/>
                              <w:dataBinding w:prefixMappings="xmlns:ns0='http://schemas.microsoft.com/office/2006/coverPageProps'" w:xpath="/ns0:CoverPageProperties[1]/ns0:CompanyAddress[1]" w:storeItemID="{55AF091B-3C7A-41E3-B477-F2FDAA23CFDA}"/>
                              <w:text w:multiLine="1"/>
                            </w:sdtPr>
                            <w:sdtEndPr/>
                            <w:sdtContent>
                              <w:p w:rsidR="00347D0B" w:rsidRDefault="00347D0B">
                                <w:pPr>
                                  <w:pStyle w:val="Piedepgina"/>
                                  <w:jc w:val="right"/>
                                  <w:rPr>
                                    <w:color w:val="FFFFFF" w:themeColor="background1"/>
                                    <w:spacing w:val="60"/>
                                  </w:rPr>
                                </w:pPr>
                                <w:r>
                                  <w:rPr>
                                    <w:color w:val="FFFFFF" w:themeColor="background1"/>
                                    <w:spacing w:val="60"/>
                                  </w:rPr>
                                  <w:t>HERMANDAD DE SAN BERNARDO BOLSA DE CARIDAD</w:t>
                                </w:r>
                              </w:p>
                            </w:sdtContent>
                          </w:sdt>
                          <w:p w:rsidR="00347D0B" w:rsidRDefault="00347D0B">
                            <w:pPr>
                              <w:pStyle w:val="Encabezado"/>
                              <w:rPr>
                                <w:color w:val="FFFFFF" w:themeColor="background1"/>
                              </w:rPr>
                            </w:pP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03"/>
                          <a:ext cx="2102" cy="432"/>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347D0B" w:rsidRDefault="00347D0B">
                            <w:pPr>
                              <w:pStyle w:val="Piedepgina"/>
                              <w:rPr>
                                <w:color w:val="FFFFFF" w:themeColor="background1"/>
                              </w:rPr>
                            </w:pPr>
                            <w:r>
                              <w:rPr>
                                <w:color w:val="FFFFFF" w:themeColor="background1"/>
                              </w:rPr>
                              <w:t xml:space="preserve">Página </w:t>
                            </w:r>
                            <w:r>
                              <w:fldChar w:fldCharType="begin"/>
                            </w:r>
                            <w:r>
                              <w:instrText>PAGE   \* MERGEFORMAT</w:instrText>
                            </w:r>
                            <w:r>
                              <w:fldChar w:fldCharType="separate"/>
                            </w:r>
                            <w:r w:rsidR="00592F5B" w:rsidRPr="00592F5B">
                              <w:rPr>
                                <w:noProof/>
                                <w:color w:val="FFFFFF" w:themeColor="background1"/>
                              </w:rPr>
                              <w:t>1</w:t>
                            </w:r>
                            <w:r>
                              <w:rPr>
                                <w:color w:val="FFFFFF" w:themeColor="background1"/>
                              </w:rPr>
                              <w:fldChar w:fldCharType="end"/>
                            </w:r>
                          </w:p>
                        </w:txbxContent>
                      </wps:txbx>
                      <wps:bodyPr rot="0" vert="horz" wrap="square" lIns="91440" tIns="45720" rIns="91440" bIns="45720" anchor="t" anchorCtr="0" upright="1">
                        <a:noAutofit/>
                      </wps:bodyPr>
                    </wps:wsp>
                    <wps:wsp>
                      <wps:cNvPr id="268"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56" o:spid="_x0000_s1026" style="position:absolute;margin-left:9.3pt;margin-top:9.15pt;width:580.05pt;height:27.35pt;z-index:251659264;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">
              <v:rect id="Rectangle 157" o:spid="_x0000_s1027" style="position:absolute;left:374;top:14903;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Lr0sIA&#10;AADcAAAADwAAAGRycy9kb3ducmV2LnhtbESPQWvCQBSE74L/YXlCb7rRQ5DUTRBFUHpoTdv7I/ua&#10;Dc2+DdnVJP++WxA8DjPzDbMrRtuKO/W+caxgvUpAEFdON1wr+Po8LbcgfEDW2DomBRN5KPL5bIeZ&#10;dgNf6V6GWkQI+wwVmBC6TEpfGbLoV64jjt6P6y2GKPta6h6HCLet3CRJKi02HBcMdnQwVP2WN6vg&#10;Y5j2bXU0qN/H7yY9kru8eafUy2Lcv4IINIZn+NE+awWbNIX/M/EI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8uvSwgAAANwAAAAPAAAAAAAAAAAAAAAAAJgCAABkcnMvZG93&#10;bnJldi54bWxQSwUGAAAAAAQABAD1AAAAhwMAAAAA&#10;" fillcolor="#5f497a [2407]" stroked="f" strokecolor="#943634">
                <v:textbox>
                  <w:txbxContent>
                    <w:sdt>
                      <w:sdtPr>
                        <w:rPr>
                          <w:color w:val="FFFFFF" w:themeColor="background1"/>
                          <w:spacing w:val="60"/>
                        </w:rPr>
                        <w:alias w:val="Dirección"/>
                        <w:id w:val="1724870415"/>
                        <w:dataBinding w:prefixMappings="xmlns:ns0='http://schemas.microsoft.com/office/2006/coverPageProps'" w:xpath="/ns0:CoverPageProperties[1]/ns0:CompanyAddress[1]" w:storeItemID="{55AF091B-3C7A-41E3-B477-F2FDAA23CFDA}"/>
                        <w:text w:multiLine="1"/>
                      </w:sdtPr>
                      <w:sdtEndPr/>
                      <w:sdtContent>
                        <w:p w:rsidR="00347D0B" w:rsidRDefault="00347D0B">
                          <w:pPr>
                            <w:pStyle w:val="Piedepgina"/>
                            <w:jc w:val="right"/>
                            <w:rPr>
                              <w:color w:val="FFFFFF" w:themeColor="background1"/>
                              <w:spacing w:val="60"/>
                            </w:rPr>
                          </w:pPr>
                          <w:r>
                            <w:rPr>
                              <w:color w:val="FFFFFF" w:themeColor="background1"/>
                              <w:spacing w:val="60"/>
                            </w:rPr>
                            <w:t>HERMANDAD DE SAN BERNARDO BOLSA DE CARIDAD</w:t>
                          </w:r>
                        </w:p>
                      </w:sdtContent>
                    </w:sdt>
                    <w:p w:rsidR="00347D0B" w:rsidRDefault="00347D0B">
                      <w:pPr>
                        <w:pStyle w:val="Encabezado"/>
                        <w:rPr>
                          <w:color w:val="FFFFFF" w:themeColor="background1"/>
                        </w:rPr>
                      </w:pPr>
                    </w:p>
                  </w:txbxContent>
                </v:textbox>
              </v:rect>
              <v:rect id="Rectangle 158" o:spid="_x0000_s1028"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dSVsQA&#10;AADcAAAADwAAAGRycy9kb3ducmV2LnhtbESPT4vCMBTE7wt+h/AEb2uqYpWuUVQQFGTxzx72+Gje&#10;tsXmpSRR67c3grDHYWZ+w8wWranFjZyvLCsY9BMQxLnVFRcKfs6bzykIH5A11pZJwYM8LOadjxlm&#10;2t75SLdTKESEsM9QQRlCk0np85IM+r5tiKP3Z53BEKUrpHZ4j3BTy2GSpNJgxXGhxIbWJeWX09Uo&#10;WP86Oabpflu1ejf6DiY9rMapUr1uu/wCEagN/+F3e6sVDNMJvM7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3UlbEAAAA3AAAAA8AAAAAAAAAAAAAAAAAmAIAAGRycy9k&#10;b3ducmV2LnhtbFBLBQYAAAAABAAEAPUAAACJAwAAAAA=&#10;" fillcolor="#5f497a [2407]" stroked="f">
                <v:textbox>
                  <w:txbxContent>
                    <w:p w:rsidR="00347D0B" w:rsidRDefault="00347D0B">
                      <w:pPr>
                        <w:pStyle w:val="Piedepgina"/>
                        <w:rPr>
                          <w:color w:val="FFFFFF" w:themeColor="background1"/>
                        </w:rPr>
                      </w:pPr>
                      <w:r>
                        <w:rPr>
                          <w:color w:val="FFFFFF" w:themeColor="background1"/>
                        </w:rPr>
                        <w:t xml:space="preserve">Página </w:t>
                      </w:r>
                      <w:r>
                        <w:fldChar w:fldCharType="begin"/>
                      </w:r>
                      <w:r>
                        <w:instrText>PAGE   \* MERGEFORMAT</w:instrText>
                      </w:r>
                      <w:r>
                        <w:fldChar w:fldCharType="separate"/>
                      </w:r>
                      <w:r w:rsidR="00592F5B" w:rsidRPr="00592F5B">
                        <w:rPr>
                          <w:noProof/>
                          <w:color w:val="FFFFFF" w:themeColor="background1"/>
                        </w:rPr>
                        <w:t>1</w:t>
                      </w:r>
                      <w:r>
                        <w:rPr>
                          <w:color w:val="FFFFFF" w:themeColor="background1"/>
                        </w:rPr>
                        <w:fldChar w:fldCharType="end"/>
                      </w:r>
                    </w:p>
                  </w:txbxContent>
                </v:textbox>
              </v:rect>
              <v:rect id="Rectangle 159" o:spid="_x0000_s1029"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1URcEA&#10;AADcAAAADwAAAGRycy9kb3ducmV2LnhtbERPz2vCMBS+C/sfwhvsZtMJK9I1SjcUdipMhW23R/OW&#10;FJuX0kTb/ffLQfD48f2utrPrxZXG0HlW8JzlIIhbrzs2Ck7H/XINIkRkjb1nUvBHAbabh0WFpfYT&#10;f9L1EI1IIRxKVGBjHEopQ2vJYcj8QJy4Xz86jAmORuoRpxTuernK80I67Dg1WBzo3VJ7Plycgt3w&#10;09QvJsj6K9rvs3+b9rYxSj09zvUriEhzvItv7g+tYFWkt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9VEXBAAAA3AAAAA8AAAAAAAAAAAAAAAAAmAIAAGRycy9kb3du&#10;cmV2LnhtbFBLBQYAAAAABAAEAPUAAACGAwAAAAA=&#10;" filled="f"/>
              <w10:wrap type="topAndBottom" anchorx="page" anchory="lin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63D" w:rsidRDefault="00CC663D" w:rsidP="00347D0B">
      <w:pPr>
        <w:spacing w:after="0" w:line="240" w:lineRule="auto"/>
      </w:pPr>
      <w:r>
        <w:separator/>
      </w:r>
    </w:p>
  </w:footnote>
  <w:footnote w:type="continuationSeparator" w:id="0">
    <w:p w:rsidR="00CC663D" w:rsidRDefault="00CC663D" w:rsidP="00347D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200AC2"/>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297525F3"/>
    <w:multiLevelType w:val="hybridMultilevel"/>
    <w:tmpl w:val="6E5C5D5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6C164819"/>
    <w:multiLevelType w:val="hybridMultilevel"/>
    <w:tmpl w:val="5C3614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5A12"/>
    <w:rsid w:val="000B4395"/>
    <w:rsid w:val="002263FD"/>
    <w:rsid w:val="00347D0B"/>
    <w:rsid w:val="00395A12"/>
    <w:rsid w:val="00467E8F"/>
    <w:rsid w:val="004F1A5F"/>
    <w:rsid w:val="00514649"/>
    <w:rsid w:val="00592F5B"/>
    <w:rsid w:val="005F5CA1"/>
    <w:rsid w:val="009B45A4"/>
    <w:rsid w:val="00A90D0A"/>
    <w:rsid w:val="00B232AE"/>
    <w:rsid w:val="00B557D9"/>
    <w:rsid w:val="00CC663D"/>
    <w:rsid w:val="00D90A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F5CA1"/>
    <w:pPr>
      <w:ind w:left="720"/>
      <w:contextualSpacing/>
    </w:pPr>
  </w:style>
  <w:style w:type="character" w:styleId="Hipervnculo">
    <w:name w:val="Hyperlink"/>
    <w:basedOn w:val="Fuentedeprrafopredeter"/>
    <w:uiPriority w:val="99"/>
    <w:semiHidden/>
    <w:unhideWhenUsed/>
    <w:rsid w:val="002263FD"/>
    <w:rPr>
      <w:color w:val="0000FF"/>
      <w:u w:val="single"/>
    </w:rPr>
  </w:style>
  <w:style w:type="paragraph" w:styleId="Textodeglobo">
    <w:name w:val="Balloon Text"/>
    <w:basedOn w:val="Normal"/>
    <w:link w:val="TextodegloboCar"/>
    <w:uiPriority w:val="99"/>
    <w:semiHidden/>
    <w:unhideWhenUsed/>
    <w:rsid w:val="000B439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4395"/>
    <w:rPr>
      <w:rFonts w:ascii="Tahoma" w:hAnsi="Tahoma" w:cs="Tahoma"/>
      <w:sz w:val="16"/>
      <w:szCs w:val="16"/>
    </w:rPr>
  </w:style>
  <w:style w:type="paragraph" w:styleId="Encabezado">
    <w:name w:val="header"/>
    <w:basedOn w:val="Normal"/>
    <w:link w:val="EncabezadoCar"/>
    <w:uiPriority w:val="99"/>
    <w:unhideWhenUsed/>
    <w:rsid w:val="00347D0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7D0B"/>
  </w:style>
  <w:style w:type="paragraph" w:styleId="Piedepgina">
    <w:name w:val="footer"/>
    <w:basedOn w:val="Normal"/>
    <w:link w:val="PiedepginaCar"/>
    <w:uiPriority w:val="99"/>
    <w:unhideWhenUsed/>
    <w:rsid w:val="00347D0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7D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F5CA1"/>
    <w:pPr>
      <w:ind w:left="720"/>
      <w:contextualSpacing/>
    </w:pPr>
  </w:style>
  <w:style w:type="character" w:styleId="Hipervnculo">
    <w:name w:val="Hyperlink"/>
    <w:basedOn w:val="Fuentedeprrafopredeter"/>
    <w:uiPriority w:val="99"/>
    <w:semiHidden/>
    <w:unhideWhenUsed/>
    <w:rsid w:val="002263FD"/>
    <w:rPr>
      <w:color w:val="0000FF"/>
      <w:u w:val="single"/>
    </w:rPr>
  </w:style>
  <w:style w:type="paragraph" w:styleId="Textodeglobo">
    <w:name w:val="Balloon Text"/>
    <w:basedOn w:val="Normal"/>
    <w:link w:val="TextodegloboCar"/>
    <w:uiPriority w:val="99"/>
    <w:semiHidden/>
    <w:unhideWhenUsed/>
    <w:rsid w:val="000B439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4395"/>
    <w:rPr>
      <w:rFonts w:ascii="Tahoma" w:hAnsi="Tahoma" w:cs="Tahoma"/>
      <w:sz w:val="16"/>
      <w:szCs w:val="16"/>
    </w:rPr>
  </w:style>
  <w:style w:type="paragraph" w:styleId="Encabezado">
    <w:name w:val="header"/>
    <w:basedOn w:val="Normal"/>
    <w:link w:val="EncabezadoCar"/>
    <w:uiPriority w:val="99"/>
    <w:unhideWhenUsed/>
    <w:rsid w:val="00347D0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7D0B"/>
  </w:style>
  <w:style w:type="paragraph" w:styleId="Piedepgina">
    <w:name w:val="footer"/>
    <w:basedOn w:val="Normal"/>
    <w:link w:val="PiedepginaCar"/>
    <w:uiPriority w:val="99"/>
    <w:unhideWhenUsed/>
    <w:rsid w:val="00347D0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7D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hyperlink" Target="http://hermandaddesanbernardo.co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HERMANDAD DE SAN BERNARDO BOLSA DE CARIDAD</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D97247-2158-45F6-8351-FFAD30533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861</Words>
  <Characters>4740</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MICHELIN</Company>
  <LinksUpToDate>false</LinksUpToDate>
  <CharactersWithSpaces>5590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Francisco-Jose Cueto-Alvarez</dc:creator>
  <cp:lastModifiedBy>FCueto</cp:lastModifiedBy>
  <cp:revision>2</cp:revision>
  <dcterms:created xsi:type="dcterms:W3CDTF">2017-09-20T10:08:00Z</dcterms:created>
  <dcterms:modified xsi:type="dcterms:W3CDTF">2017-09-20T10:08:00Z</dcterms:modified>
</cp:coreProperties>
</file>